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46275" w14:textId="00200EB6" w:rsidR="0032147A" w:rsidRDefault="0032147A" w:rsidP="0032147A">
      <w:pPr>
        <w:pStyle w:val="CRCoverPage"/>
        <w:tabs>
          <w:tab w:val="right" w:pos="9639"/>
        </w:tabs>
        <w:spacing w:after="0"/>
        <w:rPr>
          <w:b/>
          <w:noProof/>
          <w:sz w:val="24"/>
        </w:rPr>
      </w:pPr>
      <w:bookmarkStart w:id="0" w:name="OLE_LINK38"/>
      <w:bookmarkStart w:id="1" w:name="OLE_LINK39"/>
      <w:bookmarkStart w:id="2" w:name="OLE_LINK40"/>
      <w:bookmarkStart w:id="3" w:name="OLE_LINK41"/>
      <w:r>
        <w:rPr>
          <w:b/>
          <w:noProof/>
          <w:sz w:val="24"/>
        </w:rPr>
        <w:t>3GPP TSG-SA WG6 Meeting #56</w:t>
      </w:r>
      <w:r>
        <w:rPr>
          <w:b/>
          <w:noProof/>
          <w:sz w:val="24"/>
        </w:rPr>
        <w:tab/>
      </w:r>
      <w:r w:rsidRPr="00620065">
        <w:rPr>
          <w:b/>
          <w:noProof/>
          <w:sz w:val="24"/>
        </w:rPr>
        <w:t>S6-23</w:t>
      </w:r>
      <w:r w:rsidR="00A153E8">
        <w:rPr>
          <w:b/>
          <w:noProof/>
          <w:sz w:val="24"/>
        </w:rPr>
        <w:t>2428</w:t>
      </w:r>
      <w:bookmarkStart w:id="4" w:name="_GoBack"/>
      <w:bookmarkEnd w:id="4"/>
    </w:p>
    <w:p w14:paraId="7321F898" w14:textId="77777777" w:rsidR="0032147A" w:rsidRDefault="0032147A" w:rsidP="0032147A">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6635DFD4" w14:textId="4D2962BA" w:rsidR="00011EC3" w:rsidRPr="0032147A" w:rsidRDefault="00011EC3" w:rsidP="00011EC3">
      <w:pPr>
        <w:pBdr>
          <w:bottom w:val="single" w:sz="6" w:space="0" w:color="auto"/>
        </w:pBdr>
        <w:tabs>
          <w:tab w:val="right" w:pos="9638"/>
        </w:tabs>
        <w:rPr>
          <w:rFonts w:ascii="Arial" w:eastAsia="宋体" w:hAnsi="Arial" w:cs="Arial"/>
          <w:b/>
          <w:bCs/>
          <w:color w:val="D9D9D9" w:themeColor="background1" w:themeShade="D9"/>
          <w:sz w:val="24"/>
          <w:szCs w:val="24"/>
          <w:lang w:eastAsia="zh-CN"/>
        </w:rPr>
      </w:pPr>
    </w:p>
    <w:bookmarkEnd w:id="0"/>
    <w:bookmarkEnd w:id="1"/>
    <w:bookmarkEnd w:id="2"/>
    <w:bookmarkEnd w:id="3"/>
    <w:p w14:paraId="7E26126F" w14:textId="77777777" w:rsidR="00463675" w:rsidRPr="001730A5" w:rsidRDefault="00463675">
      <w:pPr>
        <w:rPr>
          <w:rFonts w:ascii="Arial" w:hAnsi="Arial" w:cs="Arial"/>
        </w:rPr>
      </w:pPr>
    </w:p>
    <w:p w14:paraId="7E261270" w14:textId="4395ABCF" w:rsidR="00463675" w:rsidRPr="00FD0BF7" w:rsidRDefault="00463675" w:rsidP="000F4E43">
      <w:pPr>
        <w:pStyle w:val="Title"/>
        <w:rPr>
          <w:color w:val="000000"/>
        </w:rPr>
      </w:pPr>
      <w:r w:rsidRPr="001730A5">
        <w:t>Title:</w:t>
      </w:r>
      <w:r w:rsidRPr="001730A5">
        <w:tab/>
      </w:r>
      <w:r w:rsidR="00130BB7" w:rsidRPr="00FD0BF7">
        <w:t>Re</w:t>
      </w:r>
      <w:r w:rsidR="004D31CE" w:rsidRPr="00FD0BF7">
        <w:t>p</w:t>
      </w:r>
      <w:r w:rsidR="00130BB7" w:rsidRPr="00FD0BF7">
        <w:t xml:space="preserve">ly </w:t>
      </w:r>
      <w:r w:rsidR="00C65568" w:rsidRPr="00FD0BF7">
        <w:t>to</w:t>
      </w:r>
      <w:r w:rsidR="00130BB7" w:rsidRPr="00FD0BF7">
        <w:t xml:space="preserve"> </w:t>
      </w:r>
      <w:r w:rsidR="00C65568" w:rsidRPr="00FD0BF7">
        <w:t>LS on addressing packet loss during multicast MBS delivery</w:t>
      </w:r>
    </w:p>
    <w:p w14:paraId="7E261271" w14:textId="6F2F84EB" w:rsidR="00463675" w:rsidRPr="001730A5" w:rsidRDefault="00463675" w:rsidP="000F4E43">
      <w:pPr>
        <w:pStyle w:val="Title"/>
        <w:rPr>
          <w:color w:val="000000"/>
          <w:lang w:eastAsia="zh-CN"/>
        </w:rPr>
      </w:pPr>
      <w:r w:rsidRPr="00FD0BF7">
        <w:t>Response to:</w:t>
      </w:r>
      <w:r w:rsidRPr="00FD0BF7">
        <w:tab/>
      </w:r>
      <w:r w:rsidR="002D4BCF" w:rsidRPr="00FD0BF7">
        <w:rPr>
          <w:color w:val="000000"/>
        </w:rPr>
        <w:t>(</w:t>
      </w:r>
      <w:bookmarkStart w:id="5" w:name="S2-2306284"/>
      <w:r w:rsidR="003B7B58" w:rsidRPr="00FD0BF7">
        <w:rPr>
          <w:shd w:val="clear" w:color="auto" w:fill="FFFFFF"/>
        </w:rPr>
        <w:t>S</w:t>
      </w:r>
      <w:r w:rsidR="002E6179" w:rsidRPr="00FD0BF7">
        <w:rPr>
          <w:shd w:val="clear" w:color="auto" w:fill="FFFFFF"/>
        </w:rPr>
        <w:t>6</w:t>
      </w:r>
      <w:r w:rsidR="003B7B58" w:rsidRPr="00FD0BF7">
        <w:rPr>
          <w:shd w:val="clear" w:color="auto" w:fill="FFFFFF"/>
        </w:rPr>
        <w:t>-23</w:t>
      </w:r>
      <w:bookmarkEnd w:id="5"/>
      <w:r w:rsidR="002E6179" w:rsidRPr="00FD0BF7">
        <w:rPr>
          <w:shd w:val="clear" w:color="auto" w:fill="FFFFFF"/>
        </w:rPr>
        <w:t>2240</w:t>
      </w:r>
      <w:r w:rsidR="00146955" w:rsidRPr="00FD0BF7">
        <w:rPr>
          <w:color w:val="000000"/>
          <w:lang w:eastAsia="zh-CN"/>
        </w:rPr>
        <w:t>/</w:t>
      </w:r>
      <w:r w:rsidR="006E7A3C" w:rsidRPr="00FD0BF7">
        <w:t>S</w:t>
      </w:r>
      <w:r w:rsidR="0096241E">
        <w:t>2</w:t>
      </w:r>
      <w:r w:rsidR="006E7A3C" w:rsidRPr="00FD0BF7">
        <w:t>-</w:t>
      </w:r>
      <w:r w:rsidR="002E6179" w:rsidRPr="00FD0BF7">
        <w:t>2307982</w:t>
      </w:r>
      <w:r w:rsidR="00787651" w:rsidRPr="00FD0BF7">
        <w:rPr>
          <w:color w:val="000000"/>
        </w:rPr>
        <w:t xml:space="preserve">) </w:t>
      </w:r>
      <w:r w:rsidR="00DA5E8A">
        <w:rPr>
          <w:color w:val="000000"/>
        </w:rPr>
        <w:t xml:space="preserve">reply </w:t>
      </w:r>
      <w:r w:rsidR="00C65568" w:rsidRPr="00FD0BF7">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2F80B78B" w:rsidR="00463675" w:rsidRPr="0032147A" w:rsidRDefault="00463675" w:rsidP="000F4E43">
      <w:pPr>
        <w:pStyle w:val="Source"/>
        <w:rPr>
          <w:lang w:val="fr-FR"/>
        </w:rPr>
      </w:pPr>
      <w:r w:rsidRPr="0032147A">
        <w:rPr>
          <w:lang w:val="fr-FR"/>
        </w:rPr>
        <w:t>Source:</w:t>
      </w:r>
      <w:r w:rsidRPr="0032147A">
        <w:rPr>
          <w:lang w:val="fr-FR"/>
        </w:rPr>
        <w:tab/>
      </w:r>
      <w:r w:rsidR="00C55D6B" w:rsidRPr="0032147A">
        <w:rPr>
          <w:lang w:val="fr-FR"/>
        </w:rPr>
        <w:t>SA</w:t>
      </w:r>
      <w:r w:rsidR="008C737A">
        <w:rPr>
          <w:lang w:val="fr-FR"/>
        </w:rPr>
        <w:t>6</w:t>
      </w:r>
    </w:p>
    <w:p w14:paraId="7E261276" w14:textId="47E76065" w:rsidR="00463675" w:rsidRPr="0032147A" w:rsidRDefault="00463675" w:rsidP="000F4E43">
      <w:pPr>
        <w:pStyle w:val="Source"/>
        <w:rPr>
          <w:lang w:val="fr-FR" w:eastAsia="zh-CN"/>
        </w:rPr>
      </w:pPr>
      <w:r w:rsidRPr="0032147A">
        <w:rPr>
          <w:lang w:val="fr-FR"/>
        </w:rPr>
        <w:t>To:</w:t>
      </w:r>
      <w:r w:rsidRPr="0032147A">
        <w:rPr>
          <w:lang w:val="fr-FR"/>
        </w:rPr>
        <w:tab/>
      </w:r>
      <w:r w:rsidR="00062224" w:rsidRPr="0032147A">
        <w:rPr>
          <w:lang w:val="fr-FR"/>
        </w:rPr>
        <w:t>SA</w:t>
      </w:r>
      <w:r w:rsidR="008C737A">
        <w:rPr>
          <w:lang w:val="fr-FR"/>
        </w:rPr>
        <w:t>2</w:t>
      </w:r>
    </w:p>
    <w:p w14:paraId="7E261277" w14:textId="4E79690D" w:rsidR="00463675" w:rsidRPr="0032147A" w:rsidRDefault="00463675" w:rsidP="000F4E43">
      <w:pPr>
        <w:pStyle w:val="Source"/>
        <w:rPr>
          <w:b w:val="0"/>
          <w:lang w:val="fr-FR" w:eastAsia="zh-CN"/>
        </w:rPr>
      </w:pPr>
      <w:r w:rsidRPr="0032147A">
        <w:rPr>
          <w:lang w:val="fr-FR"/>
        </w:rPr>
        <w:t>Cc:</w:t>
      </w:r>
      <w:r w:rsidRPr="0032147A">
        <w:rPr>
          <w:lang w:val="fr-FR"/>
        </w:rPr>
        <w:tab/>
      </w:r>
      <w:r w:rsidR="00D0022D" w:rsidRPr="0032147A">
        <w:rPr>
          <w:lang w:val="fr-FR"/>
        </w:rPr>
        <w:t>RAN3</w:t>
      </w:r>
      <w:r w:rsidR="008C737A">
        <w:rPr>
          <w:lang w:val="fr-FR"/>
        </w:rPr>
        <w:t>,</w:t>
      </w:r>
      <w:r w:rsidR="008C737A" w:rsidRPr="008C737A">
        <w:rPr>
          <w:lang w:val="fr-FR"/>
        </w:rPr>
        <w:t xml:space="preserve"> </w:t>
      </w:r>
      <w:r w:rsidR="008C737A" w:rsidRPr="0032147A">
        <w:rPr>
          <w:lang w:val="fr-FR"/>
        </w:rPr>
        <w:t>RAN2</w:t>
      </w:r>
      <w:r w:rsidR="00F87E1F">
        <w:rPr>
          <w:lang w:val="fr-FR"/>
        </w:rPr>
        <w:t xml:space="preserve">, </w:t>
      </w:r>
    </w:p>
    <w:p w14:paraId="7E261278" w14:textId="77777777" w:rsidR="00463675" w:rsidRPr="0032147A" w:rsidRDefault="00463675">
      <w:pPr>
        <w:spacing w:after="60"/>
        <w:ind w:left="1985" w:hanging="1985"/>
        <w:rPr>
          <w:rFonts w:ascii="Arial" w:hAnsi="Arial" w:cs="Arial"/>
          <w:bCs/>
          <w:lang w:val="fr-FR"/>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03BF5DC7" w:rsidR="00463675" w:rsidRPr="001730A5" w:rsidRDefault="00463675" w:rsidP="000F4E43">
      <w:pPr>
        <w:pStyle w:val="Contact"/>
        <w:tabs>
          <w:tab w:val="clear" w:pos="2268"/>
        </w:tabs>
        <w:rPr>
          <w:bCs/>
        </w:rPr>
      </w:pPr>
      <w:r w:rsidRPr="001730A5">
        <w:t>Name:</w:t>
      </w:r>
      <w:r w:rsidRPr="001730A5">
        <w:rPr>
          <w:bCs/>
        </w:rPr>
        <w:tab/>
      </w:r>
      <w:r w:rsidR="00D13155">
        <w:t>Cuili Ge</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0EF04F4D"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D13155">
        <w:rPr>
          <w:bCs/>
          <w:color w:val="0000FF"/>
        </w:rPr>
        <w:t>gecuili</w:t>
      </w:r>
      <w:r w:rsidR="001677A3" w:rsidRPr="001730A5">
        <w:rPr>
          <w:bCs/>
          <w:color w:val="0000FF"/>
        </w:rPr>
        <w:t>@</w:t>
      </w:r>
      <w:r w:rsidR="00D13155">
        <w:rPr>
          <w:bCs/>
          <w:color w:val="0000FF"/>
        </w:rPr>
        <w:t>huawei</w:t>
      </w:r>
      <w:r w:rsidR="001677A3" w:rsidRPr="001730A5">
        <w:rPr>
          <w:bCs/>
          <w:color w:val="0000FF"/>
        </w:rPr>
        <w:t>.com</w:t>
      </w:r>
    </w:p>
    <w:p w14:paraId="7E26127D" w14:textId="77777777" w:rsidR="00463675" w:rsidRPr="001730A5" w:rsidRDefault="00463675">
      <w:pPr>
        <w:spacing w:after="60"/>
        <w:ind w:left="1985" w:hanging="1985"/>
        <w:rPr>
          <w:rFonts w:ascii="Arial" w:hAnsi="Arial" w:cs="Arial"/>
          <w:b/>
        </w:rPr>
      </w:pPr>
    </w:p>
    <w:p w14:paraId="7E26127E" w14:textId="30F4CED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0" w:history="1">
        <w:r w:rsidR="002E6179" w:rsidRPr="00391B6F">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612DA29F" w14:textId="43441428" w:rsidR="001A2F18" w:rsidRDefault="001A2F18" w:rsidP="00CF4855">
      <w:pPr>
        <w:spacing w:after="120"/>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A6 thanks SA2 for the reply LS on </w:t>
      </w:r>
      <w:r w:rsidRPr="001730A5">
        <w:rPr>
          <w:rFonts w:ascii="Arial" w:hAnsi="Arial" w:cs="Arial"/>
          <w:bCs/>
        </w:rPr>
        <w:t>addressing packet loss during multicast MBS delivery</w:t>
      </w:r>
      <w:r>
        <w:rPr>
          <w:rFonts w:ascii="Arial" w:hAnsi="Arial" w:cs="Arial"/>
          <w:bCs/>
        </w:rPr>
        <w:t>.</w:t>
      </w:r>
    </w:p>
    <w:p w14:paraId="3052E7DC" w14:textId="52AE060D" w:rsidR="00034AFE" w:rsidRPr="00D56C21" w:rsidRDefault="00981AF1" w:rsidP="008724C7">
      <w:pPr>
        <w:spacing w:before="120" w:after="120"/>
        <w:rPr>
          <w:i/>
        </w:rPr>
      </w:pPr>
      <w:r w:rsidRPr="00D56C21">
        <w:rPr>
          <w:bCs/>
          <w:i/>
        </w:rPr>
        <w:t xml:space="preserve">To address SA6’s concern of potential packet loss, </w:t>
      </w:r>
      <w:r w:rsidR="00626F62" w:rsidRPr="00D56C21">
        <w:rPr>
          <w:bCs/>
          <w:i/>
        </w:rPr>
        <w:t>SA2 discussed</w:t>
      </w:r>
      <w:r w:rsidRPr="00D56C21">
        <w:rPr>
          <w:bCs/>
          <w:i/>
        </w:rPr>
        <w:t xml:space="preserve"> </w:t>
      </w:r>
      <w:r w:rsidR="00C1623B" w:rsidRPr="00D56C21">
        <w:rPr>
          <w:bCs/>
          <w:i/>
        </w:rPr>
        <w:t>different</w:t>
      </w:r>
      <w:r w:rsidRPr="00D56C21">
        <w:rPr>
          <w:bCs/>
          <w:i/>
        </w:rPr>
        <w:t xml:space="preserve"> options </w:t>
      </w:r>
      <w:r w:rsidR="007956BD" w:rsidRPr="00D56C21">
        <w:rPr>
          <w:bCs/>
          <w:i/>
        </w:rPr>
        <w:t xml:space="preserve">to avoid packet loss </w:t>
      </w:r>
      <w:r w:rsidRPr="00D56C21">
        <w:rPr>
          <w:bCs/>
          <w:i/>
        </w:rPr>
        <w:t xml:space="preserve">for </w:t>
      </w:r>
      <w:r w:rsidRPr="00D56C21">
        <w:rPr>
          <w:i/>
        </w:rPr>
        <w:t>multicast MBS session used for mission critical service</w:t>
      </w:r>
      <w:r w:rsidR="008724C7" w:rsidRPr="00D56C21">
        <w:rPr>
          <w:i/>
        </w:rPr>
        <w:t>.</w:t>
      </w:r>
      <w:r w:rsidR="00541F4D" w:rsidRPr="00D56C21">
        <w:rPr>
          <w:i/>
        </w:rPr>
        <w:t xml:space="preserve"> Among the options, the option of MB-UPF buffering DL MBS data may have implication on latency </w:t>
      </w:r>
      <w:r w:rsidR="00375774" w:rsidRPr="00D56C21">
        <w:rPr>
          <w:i/>
          <w:color w:val="000000" w:themeColor="text1"/>
        </w:rPr>
        <w:t>o</w:t>
      </w:r>
      <w:r w:rsidR="0035269B" w:rsidRPr="00D56C21">
        <w:rPr>
          <w:i/>
          <w:color w:val="000000" w:themeColor="text1"/>
        </w:rPr>
        <w:t>f</w:t>
      </w:r>
      <w:r w:rsidR="00375774" w:rsidRPr="00D56C21">
        <w:rPr>
          <w:i/>
          <w:color w:val="000000" w:themeColor="text1"/>
        </w:rPr>
        <w:t xml:space="preserve"> first</w:t>
      </w:r>
      <w:r w:rsidR="00541F4D" w:rsidRPr="00D56C21">
        <w:rPr>
          <w:i/>
          <w:color w:val="000000" w:themeColor="text1"/>
        </w:rPr>
        <w:t xml:space="preserve"> packet</w:t>
      </w:r>
      <w:r w:rsidR="00375774" w:rsidRPr="00D56C21">
        <w:rPr>
          <w:i/>
          <w:color w:val="000000" w:themeColor="text1"/>
        </w:rPr>
        <w:t>(s)</w:t>
      </w:r>
      <w:r w:rsidR="00541F4D" w:rsidRPr="00D56C21">
        <w:rPr>
          <w:i/>
          <w:color w:val="000000" w:themeColor="text1"/>
        </w:rPr>
        <w:t xml:space="preserve"> transmission</w:t>
      </w:r>
      <w:r w:rsidR="00B5651B" w:rsidRPr="00D56C21">
        <w:rPr>
          <w:i/>
          <w:color w:val="000000" w:themeColor="text1"/>
        </w:rPr>
        <w:t xml:space="preserve">, </w:t>
      </w:r>
      <w:r w:rsidR="00B5651B" w:rsidRPr="00D56C21">
        <w:rPr>
          <w:i/>
          <w:color w:val="000000"/>
        </w:rPr>
        <w:t>with further clarification as described in NOTE 8 in Table 5.7.4-1 of TS 23.501</w:t>
      </w:r>
      <w:r w:rsidR="00541F4D" w:rsidRPr="00D56C21">
        <w:rPr>
          <w:i/>
          <w:color w:val="000000" w:themeColor="text1"/>
        </w:rPr>
        <w:t xml:space="preserve">, </w:t>
      </w:r>
      <w:r w:rsidR="00541F4D" w:rsidRPr="00D56C21">
        <w:rPr>
          <w:i/>
          <w:color w:val="000000" w:themeColor="text1"/>
          <w:highlight w:val="yellow"/>
        </w:rPr>
        <w:t>therefore SA2 would like to check with SA6 whether there is concern on the latency</w:t>
      </w:r>
      <w:r w:rsidR="00375774" w:rsidRPr="00D56C21">
        <w:rPr>
          <w:i/>
          <w:color w:val="000000" w:themeColor="text1"/>
          <w:highlight w:val="yellow"/>
        </w:rPr>
        <w:t xml:space="preserve"> of first packet(s) transmission</w:t>
      </w:r>
      <w:r w:rsidR="00541F4D" w:rsidRPr="00D56C21">
        <w:rPr>
          <w:i/>
          <w:color w:val="000000" w:themeColor="text1"/>
          <w:highlight w:val="yellow"/>
        </w:rPr>
        <w:t xml:space="preserve"> resulted by the MB-UPF buffering and </w:t>
      </w:r>
      <w:r w:rsidR="00541F4D" w:rsidRPr="00D56C21">
        <w:rPr>
          <w:i/>
          <w:highlight w:val="yellow"/>
        </w:rPr>
        <w:t>what the latency requirement</w:t>
      </w:r>
      <w:r w:rsidR="00375774" w:rsidRPr="00D56C21">
        <w:rPr>
          <w:i/>
          <w:color w:val="000000" w:themeColor="text1"/>
          <w:highlight w:val="yellow"/>
        </w:rPr>
        <w:t xml:space="preserve"> of first packet(s) transmission</w:t>
      </w:r>
      <w:r w:rsidR="00541F4D" w:rsidRPr="00D56C21">
        <w:rPr>
          <w:i/>
          <w:highlight w:val="yellow"/>
        </w:rPr>
        <w:t xml:space="preserve"> for mission critical service is</w:t>
      </w:r>
      <w:r w:rsidR="00541F4D" w:rsidRPr="00D56C21">
        <w:rPr>
          <w:i/>
        </w:rPr>
        <w:t>.</w:t>
      </w:r>
    </w:p>
    <w:p w14:paraId="787BB24D" w14:textId="5D0F143B" w:rsidR="00D56C21" w:rsidRDefault="00EB66A0" w:rsidP="00D56C21">
      <w:pPr>
        <w:spacing w:before="120" w:after="120"/>
        <w:rPr>
          <w:rFonts w:ascii="Arial" w:hAnsi="Arial" w:cs="Arial"/>
          <w:bCs/>
          <w:lang w:eastAsia="zh-CN"/>
        </w:rPr>
      </w:pPr>
      <w:r w:rsidRPr="00EB66A0">
        <w:rPr>
          <w:rFonts w:ascii="Arial" w:hAnsi="Arial" w:cs="Arial"/>
          <w:bCs/>
          <w:lang w:eastAsia="zh-CN"/>
        </w:rPr>
        <w:t xml:space="preserve">SA6 </w:t>
      </w:r>
      <w:r w:rsidR="00AE6BF8">
        <w:rPr>
          <w:rFonts w:ascii="Arial" w:hAnsi="Arial" w:cs="Arial"/>
          <w:bCs/>
          <w:lang w:eastAsia="zh-CN"/>
        </w:rPr>
        <w:t xml:space="preserve">would like </w:t>
      </w:r>
      <w:r w:rsidR="00006598">
        <w:rPr>
          <w:rFonts w:ascii="Arial" w:hAnsi="Arial" w:cs="Arial"/>
          <w:bCs/>
          <w:lang w:eastAsia="zh-CN"/>
        </w:rPr>
        <w:t xml:space="preserve">to provide the following requirements, so SA2 can further evaluate whether the </w:t>
      </w:r>
      <w:r w:rsidR="00006598" w:rsidRPr="00006598">
        <w:rPr>
          <w:rFonts w:ascii="Arial" w:hAnsi="Arial" w:cs="Arial"/>
          <w:bCs/>
          <w:lang w:eastAsia="zh-CN"/>
        </w:rPr>
        <w:t>MB-UPF buffering DL MBS data</w:t>
      </w:r>
      <w:r w:rsidR="00006598">
        <w:rPr>
          <w:rFonts w:ascii="Arial" w:hAnsi="Arial" w:cs="Arial"/>
          <w:bCs/>
          <w:lang w:eastAsia="zh-CN"/>
        </w:rPr>
        <w:t xml:space="preserve"> option can meet the MC requirements.</w:t>
      </w:r>
    </w:p>
    <w:p w14:paraId="6360EF4C" w14:textId="6AFCEBA7" w:rsidR="00006598" w:rsidRPr="00006598" w:rsidRDefault="00AD53B6" w:rsidP="00006598">
      <w:pPr>
        <w:spacing w:before="120" w:after="120"/>
        <w:rPr>
          <w:rFonts w:ascii="Arial" w:hAnsi="Arial" w:cs="Arial"/>
          <w:bCs/>
          <w:lang w:eastAsia="zh-CN"/>
        </w:rPr>
      </w:pPr>
      <w:r>
        <w:rPr>
          <w:rFonts w:ascii="Arial" w:hAnsi="Arial" w:cs="Arial"/>
          <w:bCs/>
          <w:lang w:eastAsia="zh-CN"/>
        </w:rPr>
        <w:t>Requirement</w:t>
      </w:r>
      <w:r w:rsidR="00006598">
        <w:rPr>
          <w:rFonts w:ascii="Arial" w:hAnsi="Arial" w:cs="Arial"/>
          <w:bCs/>
          <w:lang w:eastAsia="zh-CN"/>
        </w:rPr>
        <w:t xml:space="preserve"> 1: </w:t>
      </w:r>
      <w:r w:rsidR="00006598" w:rsidRPr="00006598">
        <w:rPr>
          <w:rFonts w:ascii="Arial" w:hAnsi="Arial" w:cs="Arial"/>
          <w:bCs/>
          <w:lang w:eastAsia="zh-CN"/>
        </w:rPr>
        <w:t xml:space="preserve">Month-to-Ear latency i.e., between an utterance by the transmitting user, and the playback of the utterance at the receiving user's speaker is 300ms and the receiving user may be in IDLE state when the transmitting user starts </w:t>
      </w:r>
      <w:r w:rsidR="00B648B9">
        <w:rPr>
          <w:rFonts w:ascii="Arial" w:hAnsi="Arial" w:cs="Arial" w:hint="eastAsia"/>
          <w:bCs/>
          <w:lang w:eastAsia="zh-CN"/>
        </w:rPr>
        <w:t>uttering</w:t>
      </w:r>
      <w:r w:rsidR="00006598" w:rsidRPr="00006598">
        <w:rPr>
          <w:rFonts w:ascii="Arial" w:hAnsi="Arial" w:cs="Arial"/>
          <w:bCs/>
          <w:lang w:eastAsia="zh-CN"/>
        </w:rPr>
        <w:t>.</w:t>
      </w:r>
    </w:p>
    <w:p w14:paraId="5DF221D8" w14:textId="03E94FFF" w:rsidR="00111AFC" w:rsidRPr="00006598" w:rsidRDefault="00006598" w:rsidP="00006598">
      <w:pPr>
        <w:spacing w:before="120" w:after="120"/>
        <w:rPr>
          <w:rFonts w:ascii="Arial" w:hAnsi="Arial" w:cs="Arial"/>
          <w:bCs/>
          <w:lang w:eastAsia="zh-CN"/>
        </w:rPr>
      </w:pPr>
      <w:r>
        <w:rPr>
          <w:rFonts w:ascii="Arial" w:hAnsi="Arial" w:cs="Arial"/>
          <w:bCs/>
          <w:lang w:eastAsia="zh-CN"/>
        </w:rPr>
        <w:t xml:space="preserve">Requirement 2: </w:t>
      </w:r>
      <w:r w:rsidRPr="00006598">
        <w:rPr>
          <w:rFonts w:ascii="Arial" w:hAnsi="Arial" w:cs="Arial"/>
          <w:bCs/>
          <w:lang w:eastAsia="zh-CN"/>
        </w:rPr>
        <w:t>There shall be no (0 ms) initial lost audio at receiving user.</w:t>
      </w:r>
    </w:p>
    <w:p w14:paraId="6D552799" w14:textId="77777777" w:rsidR="00CA615E" w:rsidRPr="001730A5" w:rsidRDefault="00CA615E" w:rsidP="00DF6CA4">
      <w:pPr>
        <w:rPr>
          <w:rFonts w:ascii="Arial" w:eastAsia="等线"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79E2568D"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1A2F18">
        <w:rPr>
          <w:rFonts w:ascii="Arial" w:hAnsi="Arial" w:cs="Arial"/>
          <w:b/>
          <w:color w:val="000000"/>
        </w:rPr>
        <w:t>2</w:t>
      </w:r>
      <w:r w:rsidR="00217955" w:rsidRPr="001730A5">
        <w:rPr>
          <w:rFonts w:ascii="Arial" w:hAnsi="Arial" w:cs="Arial"/>
          <w:b/>
          <w:color w:val="000000"/>
        </w:rPr>
        <w:t>:</w:t>
      </w:r>
    </w:p>
    <w:p w14:paraId="52D2E807" w14:textId="1F8F61E7" w:rsidR="00900211" w:rsidRPr="001730A5" w:rsidRDefault="00463675" w:rsidP="002656BC">
      <w:pPr>
        <w:spacing w:after="120"/>
        <w:ind w:left="993" w:hanging="993"/>
        <w:rPr>
          <w:rFonts w:ascii="Arial" w:hAnsi="Arial" w:cs="Arial"/>
          <w:bCs/>
        </w:rPr>
      </w:pPr>
      <w:r w:rsidRPr="005C1D62">
        <w:rPr>
          <w:rFonts w:ascii="Arial" w:hAnsi="Arial" w:cs="Arial"/>
          <w:b/>
        </w:rPr>
        <w:t xml:space="preserve">ACTION: </w:t>
      </w:r>
      <w:r w:rsidRPr="005C1D62">
        <w:rPr>
          <w:rFonts w:ascii="Arial" w:hAnsi="Arial" w:cs="Arial"/>
          <w:b/>
        </w:rPr>
        <w:tab/>
      </w:r>
      <w:r w:rsidR="008D3A69" w:rsidRPr="005C1D62">
        <w:rPr>
          <w:rFonts w:ascii="Arial" w:hAnsi="Arial" w:cs="Arial"/>
          <w:bCs/>
          <w:lang w:eastAsia="zh-CN"/>
        </w:rPr>
        <w:t>SA</w:t>
      </w:r>
      <w:r w:rsidR="001A2F18">
        <w:rPr>
          <w:rFonts w:ascii="Arial" w:hAnsi="Arial" w:cs="Arial"/>
          <w:bCs/>
          <w:lang w:eastAsia="zh-CN"/>
        </w:rPr>
        <w:t>6</w:t>
      </w:r>
      <w:r w:rsidR="008D3A69" w:rsidRPr="005C1D62">
        <w:rPr>
          <w:rFonts w:ascii="Arial" w:hAnsi="Arial" w:cs="Arial"/>
          <w:bCs/>
          <w:lang w:eastAsia="zh-CN"/>
        </w:rPr>
        <w:t xml:space="preserve"> </w:t>
      </w:r>
      <w:r w:rsidR="000C0D65" w:rsidRPr="005C1D62">
        <w:rPr>
          <w:rFonts w:ascii="Arial" w:hAnsi="Arial" w:cs="Arial"/>
          <w:bCs/>
          <w:lang w:eastAsia="zh-CN"/>
        </w:rPr>
        <w:t xml:space="preserve">kindly </w:t>
      </w:r>
      <w:r w:rsidR="008D3A69" w:rsidRPr="005C1D62">
        <w:rPr>
          <w:rFonts w:ascii="Arial" w:hAnsi="Arial" w:cs="Arial"/>
          <w:bCs/>
          <w:lang w:eastAsia="zh-CN"/>
        </w:rPr>
        <w:t>asks</w:t>
      </w:r>
      <w:r w:rsidR="00113362" w:rsidRPr="005C1D62">
        <w:rPr>
          <w:rFonts w:ascii="Arial" w:hAnsi="Arial" w:cs="Arial"/>
          <w:bCs/>
          <w:lang w:eastAsia="zh-CN"/>
        </w:rPr>
        <w:t xml:space="preserve"> </w:t>
      </w:r>
      <w:r w:rsidR="00D967CF" w:rsidRPr="005C1D62">
        <w:rPr>
          <w:rFonts w:ascii="Arial" w:hAnsi="Arial" w:cs="Arial"/>
          <w:bCs/>
          <w:lang w:eastAsia="zh-CN"/>
        </w:rPr>
        <w:t>SA</w:t>
      </w:r>
      <w:r w:rsidR="001A2F18">
        <w:rPr>
          <w:rFonts w:ascii="Arial" w:hAnsi="Arial" w:cs="Arial"/>
          <w:bCs/>
          <w:lang w:eastAsia="zh-CN"/>
        </w:rPr>
        <w:t>2</w:t>
      </w:r>
      <w:r w:rsidR="00D967CF" w:rsidRPr="005C1D62">
        <w:rPr>
          <w:rFonts w:ascii="Arial" w:hAnsi="Arial" w:cs="Arial"/>
          <w:bCs/>
          <w:lang w:eastAsia="zh-CN"/>
        </w:rPr>
        <w:t xml:space="preserve"> </w:t>
      </w:r>
      <w:r w:rsidR="00F34B90" w:rsidRPr="005C1D62">
        <w:rPr>
          <w:rFonts w:ascii="Arial" w:hAnsi="Arial" w:cs="Arial"/>
        </w:rPr>
        <w:t xml:space="preserve">to </w:t>
      </w:r>
      <w:r w:rsidR="001A2F18">
        <w:rPr>
          <w:rFonts w:ascii="Arial" w:hAnsi="Arial" w:cs="Arial"/>
        </w:rPr>
        <w:t>take above information into consideration</w:t>
      </w:r>
      <w:r w:rsidR="005E179C" w:rsidRPr="005C1D62">
        <w:rPr>
          <w:rFonts w:ascii="Arial" w:hAnsi="Arial" w:cs="Arial"/>
          <w:bCs/>
        </w:rPr>
        <w:t>.</w:t>
      </w: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568EE0AB"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w:t>
      </w:r>
      <w:r w:rsidR="00276226">
        <w:rPr>
          <w:rFonts w:ascii="Arial" w:hAnsi="Arial" w:cs="Arial"/>
          <w:b/>
        </w:rPr>
        <w:t>6</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28FB6025" w14:textId="7EB07874" w:rsidR="009B0B9D" w:rsidRPr="00DE57DE" w:rsidRDefault="009B0B9D" w:rsidP="009B0B9D">
      <w:pPr>
        <w:tabs>
          <w:tab w:val="left" w:pos="3969"/>
          <w:tab w:val="left" w:pos="5103"/>
        </w:tabs>
        <w:spacing w:after="120"/>
        <w:ind w:left="2268" w:hanging="2268"/>
        <w:rPr>
          <w:rFonts w:ascii="Arial" w:hAnsi="Arial" w:cs="Arial"/>
          <w:color w:val="312E25"/>
          <w:shd w:val="clear" w:color="auto" w:fill="FFFFFF"/>
        </w:rPr>
      </w:pPr>
      <w:r w:rsidRPr="00DE57DE">
        <w:rPr>
          <w:rFonts w:ascii="Arial" w:hAnsi="Arial" w:cs="Arial"/>
          <w:bCs/>
        </w:rPr>
        <w:t>TSG-SA</w:t>
      </w:r>
      <w:r w:rsidR="00006598" w:rsidRPr="00DE57DE">
        <w:rPr>
          <w:rFonts w:ascii="Arial" w:hAnsi="Arial" w:cs="Arial"/>
          <w:bCs/>
        </w:rPr>
        <w:t>6</w:t>
      </w:r>
      <w:r w:rsidRPr="00DE57DE">
        <w:rPr>
          <w:rFonts w:ascii="Arial" w:hAnsi="Arial" w:cs="Arial"/>
          <w:bCs/>
        </w:rPr>
        <w:t xml:space="preserve"> Meeting #</w:t>
      </w:r>
      <w:r w:rsidR="003829BA">
        <w:rPr>
          <w:rFonts w:ascii="Arial" w:hAnsi="Arial" w:cs="Arial"/>
          <w:bCs/>
        </w:rPr>
        <w:t>57</w:t>
      </w:r>
      <w:r w:rsidRPr="00DE57DE">
        <w:rPr>
          <w:rFonts w:ascii="Arial" w:hAnsi="Arial" w:cs="Arial"/>
          <w:bCs/>
        </w:rPr>
        <w:t xml:space="preserve">   October 09 – 13, 2023 </w:t>
      </w:r>
      <w:r w:rsidRPr="00DE57DE">
        <w:rPr>
          <w:rFonts w:ascii="Arial" w:hAnsi="Arial" w:cs="Arial"/>
          <w:bCs/>
        </w:rPr>
        <w:tab/>
      </w:r>
      <w:r w:rsidRPr="00DE57DE">
        <w:rPr>
          <w:rFonts w:ascii="Arial" w:hAnsi="Arial" w:cs="Arial"/>
          <w:color w:val="312E25"/>
          <w:shd w:val="clear" w:color="auto" w:fill="FFFFFF"/>
        </w:rPr>
        <w:t>Xiamen, CHINA</w:t>
      </w:r>
    </w:p>
    <w:p w14:paraId="407F4532" w14:textId="3F4C0582" w:rsidR="00006598" w:rsidRPr="00DE57DE" w:rsidRDefault="003829BA" w:rsidP="00006598">
      <w:pPr>
        <w:tabs>
          <w:tab w:val="left" w:pos="3969"/>
          <w:tab w:val="left" w:pos="5103"/>
        </w:tabs>
        <w:spacing w:after="120"/>
        <w:ind w:left="2268" w:hanging="2268"/>
        <w:rPr>
          <w:rFonts w:ascii="Arial" w:hAnsi="Arial" w:cs="Arial"/>
          <w:bCs/>
        </w:rPr>
      </w:pPr>
      <w:r>
        <w:rPr>
          <w:rFonts w:ascii="Arial" w:hAnsi="Arial" w:cs="Arial"/>
          <w:bCs/>
        </w:rPr>
        <w:t>TSG-SA6 Meeting #</w:t>
      </w:r>
      <w:r w:rsidR="00006598" w:rsidRPr="00DE57DE">
        <w:rPr>
          <w:rFonts w:ascii="Arial" w:hAnsi="Arial" w:cs="Arial"/>
          <w:bCs/>
        </w:rPr>
        <w:t xml:space="preserve">58   </w:t>
      </w:r>
      <w:r w:rsidR="001712E7" w:rsidRPr="00DE57DE">
        <w:rPr>
          <w:rFonts w:ascii="Arial" w:hAnsi="Arial" w:cs="Arial"/>
          <w:bCs/>
        </w:rPr>
        <w:t>November 13 – 17</w:t>
      </w:r>
      <w:r w:rsidR="00006598" w:rsidRPr="00DE57DE">
        <w:rPr>
          <w:rFonts w:ascii="Arial" w:hAnsi="Arial" w:cs="Arial"/>
          <w:bCs/>
        </w:rPr>
        <w:t xml:space="preserve">, 2023 </w:t>
      </w:r>
      <w:r w:rsidR="00006598" w:rsidRPr="00DE57DE">
        <w:rPr>
          <w:rFonts w:ascii="Arial" w:hAnsi="Arial" w:cs="Arial"/>
          <w:bCs/>
        </w:rPr>
        <w:tab/>
      </w:r>
      <w:r w:rsidR="001712E7" w:rsidRPr="00DE57DE">
        <w:rPr>
          <w:rFonts w:ascii="Arial" w:hAnsi="Arial" w:cs="Arial"/>
          <w:color w:val="312E25"/>
          <w:shd w:val="clear" w:color="auto" w:fill="FFFFFF"/>
        </w:rPr>
        <w:t>Chicago, US</w:t>
      </w:r>
    </w:p>
    <w:p w14:paraId="58CCB66C" w14:textId="77777777" w:rsidR="00006598" w:rsidRPr="00006598" w:rsidRDefault="00006598" w:rsidP="009B0B9D">
      <w:pPr>
        <w:tabs>
          <w:tab w:val="left" w:pos="3969"/>
          <w:tab w:val="left" w:pos="5103"/>
        </w:tabs>
        <w:spacing w:after="120"/>
        <w:ind w:left="2268" w:hanging="2268"/>
        <w:rPr>
          <w:rFonts w:ascii="Arial" w:hAnsi="Arial" w:cs="Arial"/>
          <w:bCs/>
        </w:rPr>
      </w:pPr>
    </w:p>
    <w:p w14:paraId="7B64FA9B" w14:textId="77777777" w:rsidR="00176043" w:rsidRPr="003829BA" w:rsidRDefault="00176043" w:rsidP="003E1E47">
      <w:pPr>
        <w:tabs>
          <w:tab w:val="left" w:pos="3969"/>
          <w:tab w:val="left" w:pos="5103"/>
        </w:tabs>
        <w:spacing w:after="120"/>
        <w:ind w:left="2268" w:hanging="2268"/>
        <w:rPr>
          <w:rFonts w:ascii="Arial" w:hAnsi="Arial" w:cs="Arial"/>
          <w:bCs/>
        </w:rPr>
      </w:pPr>
    </w:p>
    <w:sectPr w:rsidR="00176043" w:rsidRPr="003829BA"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3F98FC" w16cid:durableId="287C8D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A31D7" w14:textId="77777777" w:rsidR="00391DD8" w:rsidRDefault="00391DD8">
      <w:r>
        <w:separator/>
      </w:r>
    </w:p>
  </w:endnote>
  <w:endnote w:type="continuationSeparator" w:id="0">
    <w:p w14:paraId="77F2E208" w14:textId="77777777" w:rsidR="00391DD8" w:rsidRDefault="00391DD8">
      <w:r>
        <w:continuationSeparator/>
      </w:r>
    </w:p>
  </w:endnote>
  <w:endnote w:type="continuationNotice" w:id="1">
    <w:p w14:paraId="286CF081" w14:textId="77777777" w:rsidR="00391DD8" w:rsidRDefault="00391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6AF19" w14:textId="77777777" w:rsidR="00391DD8" w:rsidRDefault="00391DD8">
      <w:r>
        <w:separator/>
      </w:r>
    </w:p>
  </w:footnote>
  <w:footnote w:type="continuationSeparator" w:id="0">
    <w:p w14:paraId="1B3E0435" w14:textId="77777777" w:rsidR="00391DD8" w:rsidRDefault="00391DD8">
      <w:r>
        <w:continuationSeparator/>
      </w:r>
    </w:p>
  </w:footnote>
  <w:footnote w:type="continuationNotice" w:id="1">
    <w:p w14:paraId="2E8839DD" w14:textId="77777777" w:rsidR="00391DD8" w:rsidRDefault="00391D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8"/>
  </w:num>
  <w:num w:numId="18">
    <w:abstractNumId w:val="13"/>
  </w:num>
  <w:num w:numId="19">
    <w:abstractNumId w:val="19"/>
  </w:num>
  <w:num w:numId="20">
    <w:abstractNumId w:val="22"/>
  </w:num>
  <w:num w:numId="21">
    <w:abstractNumId w:val="16"/>
  </w:num>
  <w:num w:numId="22">
    <w:abstractNumId w:val="11"/>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5EA"/>
    <w:rsid w:val="0000385D"/>
    <w:rsid w:val="00006598"/>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474C5"/>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1B75"/>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1AFC"/>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2E7"/>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2F18"/>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7609A"/>
    <w:rsid w:val="00276226"/>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6179"/>
    <w:rsid w:val="002E7E35"/>
    <w:rsid w:val="002F2715"/>
    <w:rsid w:val="002F586C"/>
    <w:rsid w:val="003007F7"/>
    <w:rsid w:val="00303B69"/>
    <w:rsid w:val="00307E4B"/>
    <w:rsid w:val="0031083E"/>
    <w:rsid w:val="003120A6"/>
    <w:rsid w:val="00313216"/>
    <w:rsid w:val="003132EF"/>
    <w:rsid w:val="003138F0"/>
    <w:rsid w:val="003208DD"/>
    <w:rsid w:val="0032147A"/>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29BA"/>
    <w:rsid w:val="003856A3"/>
    <w:rsid w:val="00386056"/>
    <w:rsid w:val="00386718"/>
    <w:rsid w:val="003867FB"/>
    <w:rsid w:val="00387EBE"/>
    <w:rsid w:val="00391DD8"/>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1D62"/>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0AAB"/>
    <w:rsid w:val="006413B7"/>
    <w:rsid w:val="00641D75"/>
    <w:rsid w:val="00652586"/>
    <w:rsid w:val="00652A23"/>
    <w:rsid w:val="0065581B"/>
    <w:rsid w:val="006618E3"/>
    <w:rsid w:val="006637C4"/>
    <w:rsid w:val="006650C5"/>
    <w:rsid w:val="00670A25"/>
    <w:rsid w:val="00672512"/>
    <w:rsid w:val="0067274E"/>
    <w:rsid w:val="00673730"/>
    <w:rsid w:val="006759EE"/>
    <w:rsid w:val="00681984"/>
    <w:rsid w:val="0068508A"/>
    <w:rsid w:val="00686BC1"/>
    <w:rsid w:val="00691763"/>
    <w:rsid w:val="00693898"/>
    <w:rsid w:val="00694B6B"/>
    <w:rsid w:val="00695710"/>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C737A"/>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8F3"/>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41E"/>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CC8"/>
    <w:rsid w:val="009D4EE5"/>
    <w:rsid w:val="009D4F3B"/>
    <w:rsid w:val="009E0595"/>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3E8"/>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53B6"/>
    <w:rsid w:val="00AD7091"/>
    <w:rsid w:val="00AE0028"/>
    <w:rsid w:val="00AE10ED"/>
    <w:rsid w:val="00AE1BD2"/>
    <w:rsid w:val="00AE4A42"/>
    <w:rsid w:val="00AE5F2E"/>
    <w:rsid w:val="00AE5F70"/>
    <w:rsid w:val="00AE6675"/>
    <w:rsid w:val="00AE6BF8"/>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0F40"/>
    <w:rsid w:val="00B5303C"/>
    <w:rsid w:val="00B55C92"/>
    <w:rsid w:val="00B5651B"/>
    <w:rsid w:val="00B575BA"/>
    <w:rsid w:val="00B57B76"/>
    <w:rsid w:val="00B60661"/>
    <w:rsid w:val="00B62027"/>
    <w:rsid w:val="00B637B2"/>
    <w:rsid w:val="00B648B9"/>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0F4C"/>
    <w:rsid w:val="00BC225A"/>
    <w:rsid w:val="00BC7012"/>
    <w:rsid w:val="00BD0302"/>
    <w:rsid w:val="00BD7CAA"/>
    <w:rsid w:val="00BD7D07"/>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6023"/>
    <w:rsid w:val="00C57506"/>
    <w:rsid w:val="00C605AE"/>
    <w:rsid w:val="00C63083"/>
    <w:rsid w:val="00C63C67"/>
    <w:rsid w:val="00C65568"/>
    <w:rsid w:val="00C707E3"/>
    <w:rsid w:val="00C80F27"/>
    <w:rsid w:val="00C81EE4"/>
    <w:rsid w:val="00C81F65"/>
    <w:rsid w:val="00C831C8"/>
    <w:rsid w:val="00C85BB1"/>
    <w:rsid w:val="00C9202D"/>
    <w:rsid w:val="00C928C2"/>
    <w:rsid w:val="00C96843"/>
    <w:rsid w:val="00CA117B"/>
    <w:rsid w:val="00CA615E"/>
    <w:rsid w:val="00CA6FCD"/>
    <w:rsid w:val="00CA70E9"/>
    <w:rsid w:val="00CB3860"/>
    <w:rsid w:val="00CB59D0"/>
    <w:rsid w:val="00CB6CB8"/>
    <w:rsid w:val="00CC0485"/>
    <w:rsid w:val="00CC1A1E"/>
    <w:rsid w:val="00CC2235"/>
    <w:rsid w:val="00CC3799"/>
    <w:rsid w:val="00CD1574"/>
    <w:rsid w:val="00CD1A59"/>
    <w:rsid w:val="00CD30E2"/>
    <w:rsid w:val="00CD4364"/>
    <w:rsid w:val="00CE0139"/>
    <w:rsid w:val="00CE5207"/>
    <w:rsid w:val="00CE5F4B"/>
    <w:rsid w:val="00CE60E2"/>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3155"/>
    <w:rsid w:val="00D13E94"/>
    <w:rsid w:val="00D14B81"/>
    <w:rsid w:val="00D15698"/>
    <w:rsid w:val="00D15791"/>
    <w:rsid w:val="00D1619E"/>
    <w:rsid w:val="00D21C53"/>
    <w:rsid w:val="00D26D43"/>
    <w:rsid w:val="00D36189"/>
    <w:rsid w:val="00D37E78"/>
    <w:rsid w:val="00D4108B"/>
    <w:rsid w:val="00D42306"/>
    <w:rsid w:val="00D4393A"/>
    <w:rsid w:val="00D45776"/>
    <w:rsid w:val="00D506F6"/>
    <w:rsid w:val="00D5113A"/>
    <w:rsid w:val="00D511DB"/>
    <w:rsid w:val="00D5155F"/>
    <w:rsid w:val="00D51EF6"/>
    <w:rsid w:val="00D52604"/>
    <w:rsid w:val="00D52D25"/>
    <w:rsid w:val="00D54308"/>
    <w:rsid w:val="00D56C21"/>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5E8A"/>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7DE"/>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66A0"/>
    <w:rsid w:val="00EB745B"/>
    <w:rsid w:val="00EB74E0"/>
    <w:rsid w:val="00EC106D"/>
    <w:rsid w:val="00EC13E9"/>
    <w:rsid w:val="00EC1D5F"/>
    <w:rsid w:val="00EC3FF3"/>
    <w:rsid w:val="00EC51D7"/>
    <w:rsid w:val="00EC5E42"/>
    <w:rsid w:val="00EC7F6F"/>
    <w:rsid w:val="00ED14C0"/>
    <w:rsid w:val="00ED26BE"/>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8F0"/>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0D58"/>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87E1F"/>
    <w:rsid w:val="00F910A1"/>
    <w:rsid w:val="00F933E7"/>
    <w:rsid w:val="00F944D9"/>
    <w:rsid w:val="00F949D4"/>
    <w:rsid w:val="00F95B61"/>
    <w:rsid w:val="00F95D31"/>
    <w:rsid w:val="00F96472"/>
    <w:rsid w:val="00FA29CB"/>
    <w:rsid w:val="00FA4667"/>
    <w:rsid w:val="00FA469E"/>
    <w:rsid w:val="00FA50A4"/>
    <w:rsid w:val="00FB05EA"/>
    <w:rsid w:val="00FB1173"/>
    <w:rsid w:val="00FB2F5C"/>
    <w:rsid w:val="00FB44EB"/>
    <w:rsid w:val="00FB613A"/>
    <w:rsid w:val="00FC06C7"/>
    <w:rsid w:val="00FC432B"/>
    <w:rsid w:val="00FC46C4"/>
    <w:rsid w:val="00FC5B59"/>
    <w:rsid w:val="00FC5F21"/>
    <w:rsid w:val="00FC70A3"/>
    <w:rsid w:val="00FC744B"/>
    <w:rsid w:val="00FD0BF7"/>
    <w:rsid w:val="00FD2DEA"/>
    <w:rsid w:val="00FD3E0B"/>
    <w:rsid w:val="00FD5403"/>
    <w:rsid w:val="00FD660A"/>
    <w:rsid w:val="00FD7F38"/>
    <w:rsid w:val="00FE0A7D"/>
    <w:rsid w:val="00FE2807"/>
    <w:rsid w:val="00FE36B6"/>
    <w:rsid w:val="00FE436C"/>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23"/>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23"/>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paragraph" w:customStyle="1" w:styleId="CRCoverPage">
    <w:name w:val="CR Cover Page"/>
    <w:link w:val="CRCoverPageZchn"/>
    <w:rsid w:val="0032147A"/>
    <w:pPr>
      <w:spacing w:after="120"/>
    </w:pPr>
    <w:rPr>
      <w:rFonts w:ascii="Arial" w:eastAsia="等线" w:hAnsi="Arial"/>
      <w:lang w:val="en-GB" w:eastAsia="en-US"/>
    </w:rPr>
  </w:style>
  <w:style w:type="character" w:customStyle="1" w:styleId="CRCoverPageZchn">
    <w:name w:val="CR Cover Page Zchn"/>
    <w:link w:val="CRCoverPage"/>
    <w:rsid w:val="0032147A"/>
    <w:rPr>
      <w:rFonts w:ascii="Arial" w:eastAsia="等线" w:hAnsi="Arial"/>
      <w:lang w:val="en-GB" w:eastAsia="en-US"/>
    </w:rPr>
  </w:style>
  <w:style w:type="paragraph" w:customStyle="1" w:styleId="TF">
    <w:name w:val="TF"/>
    <w:basedOn w:val="TH"/>
    <w:rsid w:val="00D56C21"/>
    <w:pPr>
      <w:keepNext w:val="0"/>
      <w:spacing w:before="0" w:after="240"/>
    </w:pPr>
  </w:style>
  <w:style w:type="paragraph" w:customStyle="1" w:styleId="TH">
    <w:name w:val="TH"/>
    <w:basedOn w:val="Normal"/>
    <w:rsid w:val="00D56C21"/>
    <w:pPr>
      <w:keepNext/>
      <w:keepLines/>
      <w:overflowPunct w:val="0"/>
      <w:autoSpaceDE w:val="0"/>
      <w:autoSpaceDN w:val="0"/>
      <w:adjustRightInd w:val="0"/>
      <w:spacing w:before="6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20</cp:revision>
  <cp:lastPrinted>2002-04-23T08:10:00Z</cp:lastPrinted>
  <dcterms:created xsi:type="dcterms:W3CDTF">2023-08-08T01:46:00Z</dcterms:created>
  <dcterms:modified xsi:type="dcterms:W3CDTF">2023-08-15T10:00:00Z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(3)D9a8itNjqpE5v6lmNxV5+Cvkr4IM29N6knk/YxRFMiP0ojSoHx8NOT7gpzEolRQrj/2qB2gN
cVTJnH/I1Poxz6fkScLCqkwAxMJZBe4e1oeM14walWmTMel/14ndsFqi8BrBw9YVYP16Ko3B
6uA0PbiJRSfkO/qQcoQqNmoic9rCz2VNBGSNa1D6QqYEcQVQ2w2a14mX/oCuVanomM0qDclz
2J0oRGPbUiCKIVz9iR</vt:lpwstr>
  </property>
  <property fmtid="{D5CDD505-2E9C-101B-9397-08002B2CF9AE}" pid="3" name="_2015_ms_pID_7253431">
    <vt:lpwstr>ixHL5iYZ4app1mRrHKkhVAf08AzPZpTiAAVeaDWYBA6dVmO9tPZeyF
HzBeuFFFAhUu/MgCNTEAa4rWZEZUjodaHbhbBMaxiYQYx81O0Z8QQscXJcIL6kb+Aojrtzz6
eB++QPNve0lZqXtL69wzIQ0AMkRijzM+BMPsejZAQgPlKdNmcRLpbMB6mqUwvZykXIxlYfOO
WKon5CsbnXP1hTNb2rNPv0gTgBKBJYY17jA8</vt:lpwstr>
  </property>
  <property fmtid="{D5CDD505-2E9C-101B-9397-08002B2CF9AE}" pid="4" name="_2015_ms_pID_7253432">
    <vt:lpwstr>5w==</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1691407366</vt:lpwstr>
  </property>
</Properties>
</file>